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0"/>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840"/>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0"/>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0"/>
                                <w:ind w:right="-148"/>
                                <w:jc w:val="center"/>
                                <w:rPr>
                                  <w:sz w:val="14"/>
                                  <w:szCs w:val="14"/>
                                </w:rPr>
                              </w:pPr>
                              <w:r>
                                <w:rPr>
                                  <w:sz w:val="14"/>
                                  <w:szCs w:val="14"/>
                                </w:rPr>
                              </w:r>
                              <w:r>
                                <w:rPr>
                                  <w:sz w:val="14"/>
                                  <w:szCs w:val="14"/>
                                </w:rPr>
                              </w:r>
                              <w:r>
                                <w:rPr>
                                  <w:sz w:val="14"/>
                                  <w:szCs w:val="14"/>
                                </w:rPr>
                              </w:r>
                            </w:p>
                            <w:p>
                              <w:pPr>
                                <w:pStyle w:val="840"/>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0"/>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840"/>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0"/>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0"/>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0"/>
                                  <w:ind w:left="-142" w:right="-103"/>
                                  <w:jc w:val="center"/>
                                  <w:rPr>
                                    <w:sz w:val="14"/>
                                    <w:szCs w:val="14"/>
                                  </w:rPr>
                                </w:pPr>
                                <w:r>
                                  <w:rPr>
                                    <w:sz w:val="14"/>
                                    <w:szCs w:val="14"/>
                                  </w:rPr>
                                </w:r>
                                <w:r>
                                  <w:rPr>
                                    <w:sz w:val="14"/>
                                    <w:szCs w:val="14"/>
                                  </w:rPr>
                                </w:r>
                                <w:r>
                                  <w:rPr>
                                    <w:sz w:val="14"/>
                                    <w:szCs w:val="14"/>
                                  </w:rPr>
                                </w:r>
                              </w:p>
                              <w:p>
                                <w:pPr>
                                  <w:pStyle w:val="840"/>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0"/>
                                  <w:ind w:left="-142" w:right="-103"/>
                                  <w:jc w:val="center"/>
                                </w:pPr>
                                <w:r/>
                                <w:r/>
                              </w:p>
                              <w:p>
                                <w:pPr>
                                  <w:pStyle w:val="840"/>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5"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840"/>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0"/>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0"/>
                          <w:ind w:right="-148"/>
                          <w:jc w:val="center"/>
                          <w:rPr>
                            <w:sz w:val="14"/>
                            <w:szCs w:val="14"/>
                          </w:rPr>
                        </w:pPr>
                        <w:r>
                          <w:rPr>
                            <w:sz w:val="14"/>
                            <w:szCs w:val="14"/>
                          </w:rPr>
                        </w:r>
                        <w:r>
                          <w:rPr>
                            <w:sz w:val="14"/>
                            <w:szCs w:val="14"/>
                          </w:rPr>
                        </w:r>
                        <w:r>
                          <w:rPr>
                            <w:sz w:val="14"/>
                            <w:szCs w:val="14"/>
                          </w:rPr>
                        </w:r>
                      </w:p>
                      <w:p>
                        <w:pPr>
                          <w:pStyle w:val="840"/>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0"/>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840"/>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0"/>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0"/>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0"/>
                            <w:ind w:left="-142" w:right="-103"/>
                            <w:jc w:val="center"/>
                            <w:rPr>
                              <w:sz w:val="14"/>
                              <w:szCs w:val="14"/>
                            </w:rPr>
                          </w:pPr>
                          <w:r>
                            <w:rPr>
                              <w:sz w:val="14"/>
                              <w:szCs w:val="14"/>
                            </w:rPr>
                          </w:r>
                          <w:r>
                            <w:rPr>
                              <w:sz w:val="14"/>
                              <w:szCs w:val="14"/>
                            </w:rPr>
                          </w:r>
                          <w:r>
                            <w:rPr>
                              <w:sz w:val="14"/>
                              <w:szCs w:val="14"/>
                            </w:rPr>
                          </w:r>
                        </w:p>
                        <w:p>
                          <w:pPr>
                            <w:pStyle w:val="840"/>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0"/>
                            <w:ind w:left="-142" w:right="-103"/>
                            <w:jc w:val="center"/>
                          </w:pPr>
                          <w:r/>
                          <w:r/>
                        </w:p>
                        <w:p>
                          <w:pPr>
                            <w:pStyle w:val="840"/>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840"/>
      </w:pPr>
      <w:r/>
      <w:r/>
    </w:p>
    <w:p>
      <w:pPr>
        <w:pStyle w:val="840"/>
      </w:pPr>
      <w:r/>
      <w:r/>
    </w:p>
    <w:p>
      <w:pPr>
        <w:pStyle w:val="840"/>
      </w:pPr>
      <w:r/>
      <w:r/>
    </w:p>
    <w:p>
      <w:pPr>
        <w:pStyle w:val="840"/>
      </w:pPr>
      <w:r/>
      <w:r/>
    </w:p>
    <w:p>
      <w:pPr>
        <w:pStyle w:val="840"/>
        <w:rPr>
          <w:b/>
          <w:bCs/>
          <w:sz w:val="32"/>
          <w:szCs w:val="32"/>
        </w:rPr>
      </w:pPr>
      <w:r>
        <w:rPr>
          <w:b/>
          <w:bCs/>
          <w:sz w:val="32"/>
          <w:szCs w:val="32"/>
        </w:rPr>
      </w:r>
      <w:r>
        <w:rPr>
          <w:b/>
          <w:bCs/>
          <w:sz w:val="32"/>
          <w:szCs w:val="32"/>
        </w:rPr>
      </w:r>
      <w:r>
        <w:rPr>
          <w:b/>
          <w:bCs/>
          <w:sz w:val="32"/>
          <w:szCs w:val="32"/>
        </w:rPr>
      </w:r>
    </w:p>
    <w:p>
      <w:pPr>
        <w:pStyle w:val="840"/>
        <w:ind w:right="566"/>
        <w:jc w:val="center"/>
        <w:rPr>
          <w:lang w:val="tt-RU"/>
        </w:rPr>
        <w:pBdr>
          <w:bottom w:val="single" w:color="000000" w:sz="12" w:space="1"/>
        </w:pBdr>
      </w:pPr>
      <w:r>
        <w:rPr>
          <w:lang w:val="tt-RU"/>
        </w:rPr>
      </w:r>
      <w:r>
        <w:rPr>
          <w:lang w:val="tt-RU"/>
        </w:rPr>
      </w:r>
      <w:r>
        <w:rPr>
          <w:lang w:val="tt-RU"/>
        </w:rPr>
      </w:r>
    </w:p>
    <w:p>
      <w:pPr>
        <w:pStyle w:val="840"/>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840"/>
        <w:ind w:right="707"/>
        <w:rPr>
          <w:b/>
          <w:bCs/>
          <w:sz w:val="14"/>
          <w:szCs w:val="14"/>
          <w:lang w:val="tt-RU"/>
        </w:rPr>
      </w:pPr>
      <w:r>
        <w:rPr>
          <w:b/>
          <w:bCs/>
          <w:sz w:val="14"/>
          <w:szCs w:val="14"/>
          <w:lang w:val="tt-RU"/>
        </w:rPr>
      </w:r>
      <w:r>
        <w:rPr>
          <w:b/>
          <w:bCs/>
          <w:sz w:val="14"/>
          <w:szCs w:val="14"/>
          <w:lang w:val="tt-RU"/>
        </w:rPr>
      </w:r>
      <w:r>
        <w:rPr>
          <w:b/>
          <w:bCs/>
          <w:sz w:val="14"/>
          <w:szCs w:val="14"/>
          <w:lang w:val="tt-RU"/>
        </w:rPr>
      </w:r>
    </w:p>
    <w:p>
      <w:pPr>
        <w:pStyle w:val="840"/>
        <w:rPr>
          <w:lang w:val="tt-RU"/>
        </w:rPr>
      </w:pPr>
      <w:r>
        <w:rPr>
          <w:lang w:val="tt-RU"/>
        </w:rPr>
        <w:t xml:space="preserve">______________________№_________________</w:t>
      </w:r>
      <w:r>
        <w:rPr>
          <w:lang w:val="tt-RU"/>
        </w:rPr>
      </w:r>
      <w:r>
        <w:rPr>
          <w:lang w:val="tt-RU"/>
        </w:rPr>
      </w:r>
    </w:p>
    <w:p>
      <w:pPr>
        <w:pStyle w:val="840"/>
        <w:rPr>
          <w:sz w:val="4"/>
          <w:lang w:val="tt-RU"/>
        </w:rPr>
      </w:pPr>
      <w:r>
        <w:rPr>
          <w:sz w:val="4"/>
          <w:lang w:val="tt-RU"/>
        </w:rPr>
      </w:r>
      <w:r>
        <w:rPr>
          <w:sz w:val="4"/>
          <w:lang w:val="tt-RU"/>
        </w:rPr>
      </w:r>
      <w:r>
        <w:rPr>
          <w:sz w:val="4"/>
          <w:lang w:val="tt-RU"/>
        </w:rPr>
      </w:r>
    </w:p>
    <w:p>
      <w:pPr>
        <w:pStyle w:val="840"/>
        <w:rPr>
          <w:sz w:val="16"/>
        </w:rPr>
      </w:pPr>
      <w:r>
        <w:rPr>
          <w:sz w:val="16"/>
        </w:rPr>
      </w:r>
      <w:r>
        <w:rPr>
          <w:sz w:val="16"/>
        </w:rPr>
      </w:r>
      <w:r>
        <w:rPr>
          <w:sz w:val="16"/>
        </w:rPr>
      </w:r>
    </w:p>
    <w:p>
      <w:pPr>
        <w:pStyle w:val="840"/>
        <w:rPr>
          <w:highlight w:val="none"/>
        </w:rPr>
      </w:pPr>
      <w:r>
        <w:t xml:space="preserve">На №___________</w:t>
      </w:r>
      <w:r>
        <w:t xml:space="preserve">_</w:t>
      </w:r>
      <w:r>
        <w:t xml:space="preserve">_____</w:t>
      </w:r>
      <w:r>
        <w:t xml:space="preserve">от</w:t>
      </w:r>
      <w:r>
        <w:t xml:space="preserve">______________</w:t>
      </w:r>
      <w:r>
        <w:t xml:space="preserve">__</w:t>
      </w:r>
      <w:r>
        <w:t xml:space="preserve">_</w:t>
      </w:r>
      <w:r/>
    </w:p>
    <w:p>
      <w:r/>
      <w:r/>
    </w:p>
    <w:p>
      <w:r>
        <w:rPr>
          <w:highlight w:val="none"/>
        </w:rPr>
      </w:r>
      <w:r>
        <w:rPr>
          <w:highlight w:val="none"/>
        </w:rPr>
      </w:r>
    </w:p>
    <w:p>
      <w:pPr>
        <w:pStyle w:val="840"/>
        <w:ind w:left="5387"/>
        <w:rPr>
          <w:b/>
          <w:sz w:val="28"/>
          <w:szCs w:val="28"/>
          <w:lang w:eastAsia="zh-CN"/>
        </w:rPr>
      </w:pPr>
      <w:r>
        <w:rPr>
          <w:b/>
          <w:sz w:val="28"/>
          <w:szCs w:val="28"/>
          <w:lang w:eastAsia="zh-CN"/>
        </w:rPr>
        <w:t xml:space="preserve">Начальникам управлений (отделов) образования исполнительных комитетов </w:t>
      </w:r>
      <w:r>
        <w:rPr>
          <w:b/>
          <w:sz w:val="28"/>
          <w:szCs w:val="28"/>
          <w:lang w:eastAsia="zh-CN"/>
        </w:rPr>
        <w:t xml:space="preserve">муниципальных районов</w:t>
      </w:r>
      <w:r>
        <w:rPr>
          <w:b/>
          <w:sz w:val="28"/>
          <w:szCs w:val="28"/>
          <w:lang w:eastAsia="zh-CN"/>
        </w:rPr>
      </w:r>
      <w:r>
        <w:rPr>
          <w:b/>
          <w:sz w:val="28"/>
          <w:szCs w:val="28"/>
          <w:lang w:eastAsia="zh-CN"/>
        </w:rPr>
      </w:r>
    </w:p>
    <w:p>
      <w:pPr>
        <w:pStyle w:val="840"/>
        <w:ind w:left="5387"/>
        <w:rPr>
          <w:b/>
          <w:sz w:val="28"/>
          <w:szCs w:val="28"/>
          <w:lang w:eastAsia="zh-CN"/>
        </w:rPr>
      </w:pPr>
      <w:r>
        <w:rPr>
          <w:b/>
          <w:sz w:val="28"/>
          <w:szCs w:val="28"/>
          <w:lang w:eastAsia="zh-CN"/>
        </w:rPr>
        <w:t xml:space="preserve">(городских</w:t>
      </w:r>
      <w:r>
        <w:rPr>
          <w:b/>
          <w:sz w:val="28"/>
          <w:szCs w:val="28"/>
          <w:lang w:eastAsia="zh-CN"/>
        </w:rPr>
        <w:t xml:space="preserve"> </w:t>
      </w:r>
      <w:r>
        <w:rPr>
          <w:b/>
          <w:sz w:val="28"/>
          <w:szCs w:val="28"/>
          <w:lang w:eastAsia="zh-CN"/>
        </w:rPr>
        <w:t xml:space="preserve">округов) </w:t>
      </w:r>
      <w:r>
        <w:rPr>
          <w:b/>
          <w:sz w:val="28"/>
          <w:szCs w:val="28"/>
          <w:lang w:eastAsia="zh-CN"/>
        </w:rPr>
      </w:r>
      <w:r>
        <w:rPr>
          <w:b/>
          <w:sz w:val="28"/>
          <w:szCs w:val="28"/>
          <w:lang w:eastAsia="zh-CN"/>
        </w:rPr>
      </w:r>
    </w:p>
    <w:p>
      <w:pPr>
        <w:pStyle w:val="840"/>
        <w:ind w:left="5387"/>
        <w:rPr>
          <w:b/>
          <w:sz w:val="28"/>
          <w:szCs w:val="28"/>
          <w:lang w:eastAsia="zh-CN"/>
        </w:rPr>
      </w:pPr>
      <w:r>
        <w:rPr>
          <w:b/>
          <w:sz w:val="28"/>
          <w:szCs w:val="28"/>
          <w:lang w:eastAsia="zh-CN"/>
        </w:rPr>
        <w:t xml:space="preserve">Р</w:t>
      </w:r>
      <w:r>
        <w:rPr>
          <w:b/>
          <w:sz w:val="28"/>
          <w:szCs w:val="28"/>
          <w:lang w:eastAsia="zh-CN"/>
        </w:rPr>
        <w:t xml:space="preserve">еспублики Татарстан</w:t>
      </w:r>
      <w:r>
        <w:rPr>
          <w:b/>
          <w:sz w:val="28"/>
          <w:szCs w:val="28"/>
          <w:lang w:eastAsia="zh-CN"/>
        </w:rPr>
      </w:r>
      <w:r>
        <w:rPr>
          <w:b/>
          <w:sz w:val="28"/>
          <w:szCs w:val="28"/>
          <w:lang w:eastAsia="zh-CN"/>
        </w:rPr>
      </w:r>
    </w:p>
    <w:p>
      <w:pPr>
        <w:pStyle w:val="840"/>
        <w:ind w:left="5387"/>
        <w:rPr>
          <w:b/>
          <w:sz w:val="28"/>
          <w:szCs w:val="28"/>
          <w:lang w:eastAsia="zh-CN"/>
        </w:rPr>
      </w:pPr>
      <w:r>
        <w:rPr>
          <w:b/>
          <w:sz w:val="28"/>
          <w:szCs w:val="28"/>
          <w:lang w:eastAsia="zh-CN"/>
        </w:rPr>
      </w:r>
      <w:r>
        <w:rPr>
          <w:b/>
          <w:sz w:val="28"/>
          <w:szCs w:val="28"/>
          <w:lang w:eastAsia="zh-CN"/>
        </w:rPr>
      </w:r>
      <w:r>
        <w:rPr>
          <w:b/>
          <w:sz w:val="28"/>
          <w:szCs w:val="28"/>
          <w:lang w:eastAsia="zh-CN"/>
        </w:rPr>
      </w:r>
    </w:p>
    <w:p>
      <w:pPr>
        <w:pStyle w:val="840"/>
        <w:jc w:val="both"/>
        <w:rPr>
          <w:sz w:val="24"/>
          <w:szCs w:val="24"/>
          <w:highlight w:val="none"/>
          <w:lang w:eastAsia="zh-CN"/>
        </w:rPr>
      </w:pPr>
      <w:r>
        <w:rPr>
          <w:sz w:val="24"/>
          <w:szCs w:val="24"/>
          <w:lang w:eastAsia="zh-CN"/>
        </w:rPr>
        <w:t xml:space="preserve">Информационное письмо</w:t>
      </w:r>
      <w:r>
        <w:rPr>
          <w:sz w:val="24"/>
          <w:szCs w:val="24"/>
          <w:highlight w:val="none"/>
          <w:lang w:eastAsia="zh-CN"/>
        </w:rPr>
      </w:r>
    </w:p>
    <w:p>
      <w:pPr>
        <w:jc w:val="both"/>
        <w:rPr>
          <w:sz w:val="16"/>
          <w:szCs w:val="16"/>
          <w:lang w:val="en-US" w:eastAsia="zh-CN"/>
        </w:rPr>
      </w:pPr>
      <w:r>
        <w:rPr>
          <w:sz w:val="24"/>
          <w:szCs w:val="24"/>
          <w:highlight w:val="none"/>
          <w:lang w:eastAsia="zh-CN"/>
        </w:rPr>
        <w:t xml:space="preserve">о направлении материалов</w:t>
      </w:r>
      <w:r>
        <w:rPr>
          <w:sz w:val="24"/>
          <w:szCs w:val="24"/>
          <w:highlight w:val="none"/>
          <w:lang w:eastAsia="zh-CN"/>
        </w:rPr>
      </w:r>
    </w:p>
    <w:p>
      <w:pPr>
        <w:pStyle w:val="854"/>
        <w:jc w:val="center"/>
        <w:rPr>
          <w:b/>
          <w:sz w:val="28"/>
          <w:szCs w:val="28"/>
          <w:lang w:eastAsia="zh-CN"/>
        </w:rPr>
      </w:pPr>
      <w:r>
        <w:rPr>
          <w:b/>
          <w:sz w:val="28"/>
          <w:szCs w:val="28"/>
          <w:lang w:eastAsia="zh-CN"/>
        </w:rPr>
      </w:r>
      <w:r>
        <w:rPr>
          <w:b/>
          <w:sz w:val="28"/>
          <w:szCs w:val="28"/>
          <w:lang w:eastAsia="zh-CN"/>
        </w:rPr>
      </w:r>
      <w:r>
        <w:rPr>
          <w:b/>
          <w:sz w:val="28"/>
          <w:szCs w:val="28"/>
          <w:lang w:eastAsia="zh-CN"/>
        </w:rPr>
      </w:r>
    </w:p>
    <w:p>
      <w:pPr>
        <w:pStyle w:val="854"/>
        <w:jc w:val="center"/>
        <w:rPr>
          <w:b/>
          <w:sz w:val="28"/>
          <w:szCs w:val="28"/>
          <w:lang w:eastAsia="zh-CN"/>
        </w:rPr>
      </w:pPr>
      <w:r>
        <w:rPr>
          <w:b/>
          <w:sz w:val="28"/>
          <w:szCs w:val="28"/>
          <w:lang w:eastAsia="zh-CN"/>
        </w:rPr>
        <w:t xml:space="preserve">Уважаемые руководители!</w:t>
      </w:r>
      <w:r>
        <w:rPr>
          <w:b/>
          <w:sz w:val="28"/>
          <w:szCs w:val="28"/>
          <w:lang w:eastAsia="zh-CN"/>
        </w:rPr>
      </w:r>
    </w:p>
    <w:p>
      <w:pPr>
        <w:pStyle w:val="854"/>
        <w:ind w:firstLine="709"/>
        <w:jc w:val="both"/>
        <w:rPr>
          <w:sz w:val="16"/>
          <w:szCs w:val="16"/>
          <w:lang w:eastAsia="zh-CN"/>
        </w:rPr>
      </w:pPr>
      <w:r>
        <w:rPr>
          <w:sz w:val="16"/>
          <w:szCs w:val="16"/>
          <w:lang w:eastAsia="zh-CN"/>
        </w:rPr>
      </w:r>
      <w:r>
        <w:rPr>
          <w:sz w:val="16"/>
          <w:szCs w:val="16"/>
          <w:lang w:eastAsia="zh-CN"/>
        </w:rPr>
      </w:r>
      <w:r>
        <w:rPr>
          <w:sz w:val="16"/>
          <w:szCs w:val="16"/>
          <w:lang w:eastAsia="zh-CN"/>
        </w:rPr>
      </w:r>
    </w:p>
    <w:p>
      <w:pPr>
        <w:pStyle w:val="854"/>
        <w:ind w:firstLine="709"/>
        <w:jc w:val="both"/>
        <w:rPr>
          <w:sz w:val="28"/>
          <w:szCs w:val="28"/>
          <w:highlight w:val="none"/>
          <w:lang w:eastAsia="zh-CN"/>
        </w:rPr>
      </w:pPr>
      <w:r>
        <w:rPr>
          <w:sz w:val="28"/>
          <w:szCs w:val="28"/>
          <w:lang w:eastAsia="zh-CN"/>
        </w:rPr>
        <w:t xml:space="preserve">Департамент надзора и контроля в сфере образования Министерства образования и науки Республики Татарстан направляет презентационные материалы информационного вебинара </w:t>
      </w:r>
      <w:r>
        <w:rPr>
          <w:sz w:val="28"/>
          <w:szCs w:val="28"/>
          <w:lang w:eastAsia="zh-CN"/>
        </w:rPr>
        <w:t xml:space="preserve">по</w:t>
      </w:r>
      <w:r>
        <w:rPr>
          <w:sz w:val="28"/>
          <w:szCs w:val="28"/>
          <w:lang w:eastAsia="zh-CN"/>
        </w:rPr>
        <w:t xml:space="preserve"> вопросам подготовки </w:t>
      </w:r>
      <w:r>
        <w:rPr>
          <w:sz w:val="28"/>
          <w:szCs w:val="28"/>
          <w:lang w:eastAsia="zh-CN"/>
        </w:rPr>
        <w:t xml:space="preserve">образовательных учреждений к приемной кампании 2025 года</w:t>
      </w:r>
      <w:r>
        <w:rPr>
          <w:sz w:val="28"/>
          <w:szCs w:val="28"/>
          <w:lang w:eastAsia="zh-CN"/>
        </w:rPr>
        <w:t xml:space="preserve"> от 26.03.2025г. для изучения и дальнейшего использования в работе.</w:t>
      </w:r>
      <w:r>
        <w:rPr>
          <w:sz w:val="28"/>
          <w:szCs w:val="28"/>
          <w:highlight w:val="none"/>
          <w:lang w:eastAsia="zh-CN"/>
        </w:rPr>
      </w:r>
    </w:p>
    <w:p>
      <w:pPr>
        <w:pStyle w:val="854"/>
        <w:ind w:firstLine="709"/>
        <w:jc w:val="both"/>
        <w:rPr>
          <w:sz w:val="28"/>
          <w:szCs w:val="28"/>
          <w:lang w:eastAsia="zh-CN"/>
        </w:rPr>
      </w:pPr>
      <w:r>
        <w:rPr>
          <w:sz w:val="28"/>
          <w:szCs w:val="28"/>
          <w:highlight w:val="none"/>
          <w:lang w:eastAsia="zh-CN"/>
        </w:rPr>
        <w:t xml:space="preserve">Приложения: в эл.виде.</w:t>
      </w:r>
      <w:r>
        <w:rPr>
          <w:sz w:val="28"/>
          <w:szCs w:val="28"/>
          <w:highlight w:val="none"/>
          <w:lang w:eastAsia="zh-CN"/>
        </w:rPr>
      </w:r>
    </w:p>
    <w:p>
      <w:pPr>
        <w:jc w:val="both"/>
        <w:rPr>
          <w:b/>
          <w:bCs/>
          <w:sz w:val="28"/>
          <w:szCs w:val="28"/>
          <w:lang w:eastAsia="zh-CN"/>
        </w:rPr>
      </w:pPr>
      <w:r>
        <w:rPr>
          <w:b/>
          <w:sz w:val="28"/>
          <w:szCs w:val="28"/>
          <w:lang w:eastAsia="zh-CN"/>
        </w:rPr>
      </w:r>
      <w:r>
        <w:rPr>
          <w:b/>
          <w:bCs/>
          <w:sz w:val="28"/>
          <w:szCs w:val="28"/>
          <w:lang w:eastAsia="zh-CN"/>
        </w:rPr>
      </w:r>
      <w:r>
        <w:rPr>
          <w:b/>
          <w:bCs/>
          <w:sz w:val="28"/>
          <w:szCs w:val="28"/>
          <w:lang w:eastAsia="zh-CN"/>
        </w:rPr>
      </w:r>
    </w:p>
    <w:p>
      <w:pPr>
        <w:pStyle w:val="840"/>
        <w:jc w:val="both"/>
        <w:rPr>
          <w:b/>
          <w:bCs/>
          <w:sz w:val="28"/>
          <w:szCs w:val="28"/>
          <w:lang w:eastAsia="zh-CN"/>
        </w:rPr>
      </w:pPr>
      <w:r>
        <w:rPr>
          <w:b/>
          <w:sz w:val="28"/>
          <w:szCs w:val="28"/>
          <w:lang w:eastAsia="zh-CN"/>
        </w:rPr>
      </w:r>
      <w:r>
        <w:rPr>
          <w:b/>
          <w:bCs/>
          <w:sz w:val="28"/>
          <w:szCs w:val="28"/>
          <w:lang w:eastAsia="zh-CN"/>
        </w:rPr>
      </w:r>
      <w:r>
        <w:rPr>
          <w:b/>
          <w:bCs/>
          <w:sz w:val="28"/>
          <w:szCs w:val="28"/>
          <w:lang w:eastAsia="zh-CN"/>
        </w:rPr>
      </w:r>
    </w:p>
    <w:p>
      <w:pPr>
        <w:pStyle w:val="840"/>
        <w:jc w:val="both"/>
        <w:rPr>
          <w:b/>
          <w:sz w:val="28"/>
          <w:szCs w:val="28"/>
          <w:lang w:eastAsia="zh-CN"/>
        </w:rPr>
      </w:pPr>
      <w:r>
        <w:rPr>
          <w:b/>
          <w:sz w:val="28"/>
          <w:szCs w:val="28"/>
          <w:lang w:eastAsia="zh-CN"/>
        </w:rPr>
        <w:t xml:space="preserve">Заместитель министра – </w:t>
      </w:r>
      <w:r>
        <w:rPr>
          <w:b/>
          <w:sz w:val="28"/>
          <w:szCs w:val="28"/>
          <w:lang w:eastAsia="zh-CN"/>
        </w:rPr>
      </w:r>
      <w:r>
        <w:rPr>
          <w:b/>
          <w:sz w:val="28"/>
          <w:szCs w:val="28"/>
          <w:lang w:eastAsia="zh-CN"/>
        </w:rPr>
      </w:r>
    </w:p>
    <w:p>
      <w:pPr>
        <w:pStyle w:val="840"/>
        <w:jc w:val="both"/>
        <w:rPr>
          <w:b/>
          <w:sz w:val="28"/>
          <w:szCs w:val="28"/>
          <w:lang w:eastAsia="zh-CN"/>
        </w:rPr>
      </w:pPr>
      <w:r>
        <w:rPr>
          <w:b/>
          <w:sz w:val="28"/>
          <w:szCs w:val="28"/>
          <w:lang w:eastAsia="zh-CN"/>
        </w:rPr>
        <w:t xml:space="preserve">руководитель департамента надзора</w:t>
      </w:r>
      <w:r>
        <w:rPr>
          <w:b/>
          <w:sz w:val="28"/>
          <w:szCs w:val="28"/>
          <w:lang w:eastAsia="zh-CN"/>
        </w:rPr>
      </w:r>
      <w:r>
        <w:rPr>
          <w:b/>
          <w:sz w:val="28"/>
          <w:szCs w:val="28"/>
          <w:lang w:eastAsia="zh-CN"/>
        </w:rPr>
      </w:r>
    </w:p>
    <w:p>
      <w:pPr>
        <w:pStyle w:val="840"/>
        <w:jc w:val="both"/>
        <w:rPr>
          <w:b/>
          <w:sz w:val="28"/>
          <w:szCs w:val="28"/>
          <w:lang w:eastAsia="zh-CN"/>
        </w:rPr>
      </w:pPr>
      <w:r>
        <w:rPr>
          <w:b/>
          <w:sz w:val="28"/>
          <w:szCs w:val="28"/>
          <w:lang w:eastAsia="zh-CN"/>
        </w:rPr>
        <w:t xml:space="preserve">и контроля в сфере образования</w:t>
        <w:tab/>
        <w:t xml:space="preserve">            </w:t>
        <w:tab/>
        <w:tab/>
        <w:tab/>
        <w:tab/>
        <w:tab/>
        <w:t xml:space="preserve">Р.Г.Музипов</w:t>
      </w:r>
      <w:r>
        <w:rPr>
          <w:b/>
          <w:sz w:val="28"/>
          <w:szCs w:val="28"/>
          <w:lang w:eastAsia="zh-CN"/>
        </w:rPr>
      </w:r>
      <w:r>
        <w:rPr>
          <w:b/>
          <w:sz w:val="28"/>
          <w:szCs w:val="28"/>
          <w:lang w:eastAsia="zh-CN"/>
        </w:rPr>
      </w:r>
    </w:p>
    <w:p>
      <w:pPr>
        <w:pStyle w:val="840"/>
        <w:jc w:val="both"/>
        <w:rPr>
          <w:b/>
          <w:sz w:val="28"/>
          <w:szCs w:val="28"/>
          <w:lang w:eastAsia="zh-CN"/>
        </w:rPr>
      </w:pPr>
      <w:r>
        <w:rPr>
          <w:b/>
          <w:sz w:val="28"/>
          <w:szCs w:val="28"/>
          <w:lang w:eastAsia="zh-CN"/>
        </w:rPr>
      </w:r>
      <w:r>
        <w:rPr>
          <w:b/>
          <w:sz w:val="28"/>
          <w:szCs w:val="28"/>
          <w:lang w:eastAsia="zh-CN"/>
        </w:rPr>
      </w:r>
      <w:r>
        <w:rPr>
          <w:b/>
          <w:sz w:val="28"/>
          <w:szCs w:val="28"/>
          <w:lang w:eastAsia="zh-CN"/>
        </w:rPr>
      </w:r>
    </w:p>
    <w:p>
      <w:pPr>
        <w:pStyle w:val="840"/>
        <w:rPr>
          <w:sz w:val="24"/>
          <w:szCs w:val="24"/>
        </w:rPr>
      </w:pPr>
      <w:r>
        <w:rPr>
          <w:sz w:val="24"/>
          <w:szCs w:val="24"/>
        </w:rPr>
      </w:r>
      <w:r>
        <w:rPr>
          <w:sz w:val="24"/>
          <w:szCs w:val="24"/>
        </w:rPr>
      </w:r>
      <w:r>
        <w:rPr>
          <w:sz w:val="24"/>
          <w:szCs w:val="24"/>
        </w:rPr>
      </w:r>
    </w:p>
    <w:p>
      <w:pPr>
        <w:pStyle w:val="840"/>
        <w:rPr>
          <w:sz w:val="24"/>
          <w:szCs w:val="24"/>
        </w:rPr>
      </w:pPr>
      <w:r>
        <w:rPr>
          <w:sz w:val="24"/>
          <w:szCs w:val="24"/>
        </w:rPr>
      </w:r>
      <w:r>
        <w:rPr>
          <w:sz w:val="24"/>
          <w:szCs w:val="24"/>
        </w:rPr>
      </w:r>
      <w:r>
        <w:rPr>
          <w:sz w:val="24"/>
          <w:szCs w:val="24"/>
        </w:rPr>
      </w:r>
    </w:p>
    <w:p>
      <w:pPr>
        <w:pStyle w:val="840"/>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r>
        <w:rPr>
          <w:sz w:val="24"/>
          <w:szCs w:val="24"/>
        </w:rPr>
      </w:r>
    </w:p>
    <w:p>
      <w:pPr>
        <w:pStyle w:val="840"/>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pStyle w:val="840"/>
        <w:rPr>
          <w:sz w:val="24"/>
          <w:szCs w:val="24"/>
        </w:rPr>
      </w:pPr>
      <w:r>
        <w:rPr>
          <w:sz w:val="24"/>
          <w:szCs w:val="24"/>
        </w:rPr>
      </w:r>
      <w:r>
        <w:rPr>
          <w:sz w:val="24"/>
          <w:szCs w:val="24"/>
        </w:rPr>
      </w:r>
      <w:r>
        <w:rPr>
          <w:sz w:val="24"/>
          <w:szCs w:val="24"/>
        </w:rPr>
      </w:r>
    </w:p>
    <w:p>
      <w:pPr>
        <w:pStyle w:val="840"/>
        <w:rPr>
          <w:sz w:val="24"/>
          <w:szCs w:val="24"/>
        </w:rPr>
      </w:pPr>
      <w:r>
        <w:rPr>
          <w:sz w:val="24"/>
          <w:szCs w:val="24"/>
        </w:rPr>
      </w:r>
      <w:r>
        <w:rPr>
          <w:sz w:val="24"/>
          <w:szCs w:val="24"/>
        </w:rPr>
      </w:r>
      <w:r>
        <w:rPr>
          <w:sz w:val="24"/>
          <w:szCs w:val="24"/>
        </w:rPr>
      </w:r>
    </w:p>
    <w:p>
      <w:pPr>
        <w:pStyle w:val="840"/>
        <w:rPr>
          <w:sz w:val="24"/>
          <w:szCs w:val="24"/>
        </w:rPr>
      </w:pPr>
      <w:r>
        <w:rPr>
          <w:sz w:val="24"/>
          <w:szCs w:val="24"/>
        </w:rPr>
        <w:t xml:space="preserve">Г.Р.Хилоу</w:t>
      </w:r>
      <w:r>
        <w:rPr>
          <w:sz w:val="24"/>
          <w:szCs w:val="24"/>
        </w:rPr>
      </w:r>
    </w:p>
    <w:p>
      <w:pPr>
        <w:pStyle w:val="840"/>
        <w:rPr>
          <w:sz w:val="24"/>
          <w:szCs w:val="24"/>
          <w:highlight w:val="none"/>
        </w:rPr>
      </w:pPr>
      <w:r>
        <w:rPr>
          <w:sz w:val="24"/>
          <w:szCs w:val="24"/>
        </w:rPr>
        <w:t xml:space="preserve">(843)</w:t>
      </w:r>
      <w:r>
        <w:rPr>
          <w:sz w:val="24"/>
          <w:szCs w:val="24"/>
        </w:rPr>
        <w:t xml:space="preserve"> </w:t>
      </w:r>
      <w:r>
        <w:rPr>
          <w:sz w:val="24"/>
          <w:szCs w:val="24"/>
        </w:rPr>
        <w:t xml:space="preserve">237</w:t>
      </w:r>
      <w:r>
        <w:rPr>
          <w:sz w:val="24"/>
          <w:szCs w:val="24"/>
        </w:rPr>
        <w:t xml:space="preserve"> </w:t>
      </w:r>
      <w:r>
        <w:rPr>
          <w:sz w:val="24"/>
          <w:szCs w:val="24"/>
        </w:rPr>
        <w:t xml:space="preserve">7</w:t>
      </w:r>
      <w:r>
        <w:rPr>
          <w:sz w:val="24"/>
          <w:szCs w:val="24"/>
        </w:rPr>
        <w:t xml:space="preserve">4</w:t>
      </w:r>
      <w:r>
        <w:rPr>
          <w:sz w:val="24"/>
          <w:szCs w:val="24"/>
        </w:rPr>
        <w:t xml:space="preserve"> </w:t>
      </w:r>
      <w:r>
        <w:rPr>
          <w:sz w:val="24"/>
          <w:szCs w:val="24"/>
        </w:rPr>
        <w:t xml:space="preserve">36</w:t>
      </w:r>
      <w:r>
        <w:rPr>
          <w:sz w:val="24"/>
          <w:szCs w:val="24"/>
          <w:highlight w:val="none"/>
        </w:rPr>
      </w:r>
      <w:r>
        <w:rPr>
          <w:sz w:val="24"/>
          <w:szCs w:val="24"/>
          <w:highlight w:val="none"/>
        </w:rPr>
      </w:r>
    </w:p>
    <w:sectPr>
      <w:footnotePr/>
      <w:endnotePr/>
      <w:type w:val="nextPage"/>
      <w:pgSz w:w="11906" w:h="16838" w:orient="portrait"/>
      <w:pgMar w:top="1134" w:right="567" w:bottom="284"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502020204030204"/>
  </w:font>
  <w:font w:name="PMingLiU">
    <w:panose1 w:val="02020502040504020204"/>
  </w:font>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504" w:hanging="504"/>
      </w:pPr>
    </w:lvl>
    <w:lvl w:ilvl="1">
      <w:start w:val="1"/>
      <w:numFmt w:val="decimal"/>
      <w:isLgl w:val="false"/>
      <w:suff w:val="tab"/>
      <w:lvlText w:val="%1.%2."/>
      <w:lvlJc w:val="left"/>
      <w:pPr>
        <w:ind w:left="1429" w:hanging="720"/>
      </w:pPr>
      <w:rPr>
        <w:rFonts w:ascii="Times New Roman" w:hAnsi="Times New Roman" w:cs="Times New Roman"/>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3207" w:hanging="108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985" w:hanging="1440"/>
      </w:pPr>
    </w:lvl>
    <w:lvl w:ilvl="6">
      <w:start w:val="1"/>
      <w:numFmt w:val="decimal"/>
      <w:isLgl w:val="false"/>
      <w:suff w:val="tab"/>
      <w:lvlText w:val="%1.%2.%3.%4.%5.%6.%7."/>
      <w:lvlJc w:val="left"/>
      <w:pPr>
        <w:ind w:left="6054" w:hanging="1800"/>
      </w:pPr>
    </w:lvl>
    <w:lvl w:ilvl="7">
      <w:start w:val="1"/>
      <w:numFmt w:val="decimal"/>
      <w:isLgl w:val="false"/>
      <w:suff w:val="tab"/>
      <w:lvlText w:val="%1.%2.%3.%4.%5.%6.%7.%8."/>
      <w:lvlJc w:val="left"/>
      <w:pPr>
        <w:ind w:left="6763" w:hanging="1800"/>
      </w:pPr>
    </w:lvl>
    <w:lvl w:ilvl="8">
      <w:start w:val="1"/>
      <w:numFmt w:val="decimal"/>
      <w:isLgl w:val="false"/>
      <w:suff w:val="tab"/>
      <w:lvlText w:val="%1.%2.%3.%4.%5.%6.%7.%8.%9."/>
      <w:lvlJc w:val="left"/>
      <w:pPr>
        <w:ind w:left="7832" w:hanging="2160"/>
      </w:p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1069" w:hanging="360"/>
      </w:pPr>
      <w:rPr>
        <w:b w:val="0"/>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2">
    <w:name w:val="Heading 1"/>
    <w:basedOn w:val="840"/>
    <w:next w:val="840"/>
    <w:link w:val="663"/>
    <w:uiPriority w:val="9"/>
    <w:qFormat/>
    <w:pPr>
      <w:keepLines/>
      <w:keepNext/>
      <w:spacing w:before="480" w:after="200"/>
      <w:outlineLvl w:val="0"/>
    </w:pPr>
    <w:rPr>
      <w:rFonts w:ascii="Arial" w:hAnsi="Arial" w:eastAsia="Arial" w:cs="Arial"/>
      <w:sz w:val="40"/>
      <w:szCs w:val="40"/>
    </w:rPr>
  </w:style>
  <w:style w:type="character" w:styleId="663">
    <w:name w:val="Heading 1 Char"/>
    <w:link w:val="662"/>
    <w:uiPriority w:val="9"/>
    <w:rPr>
      <w:rFonts w:ascii="Arial" w:hAnsi="Arial" w:eastAsia="Arial" w:cs="Arial"/>
      <w:sz w:val="40"/>
      <w:szCs w:val="40"/>
    </w:rPr>
  </w:style>
  <w:style w:type="paragraph" w:styleId="664">
    <w:name w:val="Heading 2"/>
    <w:basedOn w:val="840"/>
    <w:next w:val="840"/>
    <w:link w:val="665"/>
    <w:uiPriority w:val="9"/>
    <w:unhideWhenUsed/>
    <w:qFormat/>
    <w:pPr>
      <w:keepLines/>
      <w:keepNext/>
      <w:spacing w:before="360" w:after="200"/>
      <w:outlineLvl w:val="1"/>
    </w:pPr>
    <w:rPr>
      <w:rFonts w:ascii="Arial" w:hAnsi="Arial" w:eastAsia="Arial" w:cs="Arial"/>
      <w:sz w:val="34"/>
    </w:rPr>
  </w:style>
  <w:style w:type="character" w:styleId="665">
    <w:name w:val="Heading 2 Char"/>
    <w:link w:val="664"/>
    <w:uiPriority w:val="9"/>
    <w:rPr>
      <w:rFonts w:ascii="Arial" w:hAnsi="Arial" w:eastAsia="Arial" w:cs="Arial"/>
      <w:sz w:val="34"/>
    </w:rPr>
  </w:style>
  <w:style w:type="paragraph" w:styleId="666">
    <w:name w:val="Heading 3"/>
    <w:basedOn w:val="840"/>
    <w:next w:val="840"/>
    <w:link w:val="667"/>
    <w:uiPriority w:val="9"/>
    <w:unhideWhenUsed/>
    <w:qFormat/>
    <w:pPr>
      <w:keepLines/>
      <w:keepNext/>
      <w:spacing w:before="320" w:after="200"/>
      <w:outlineLvl w:val="2"/>
    </w:pPr>
    <w:rPr>
      <w:rFonts w:ascii="Arial" w:hAnsi="Arial" w:eastAsia="Arial" w:cs="Arial"/>
      <w:sz w:val="30"/>
      <w:szCs w:val="30"/>
    </w:rPr>
  </w:style>
  <w:style w:type="character" w:styleId="667">
    <w:name w:val="Heading 3 Char"/>
    <w:link w:val="666"/>
    <w:uiPriority w:val="9"/>
    <w:rPr>
      <w:rFonts w:ascii="Arial" w:hAnsi="Arial" w:eastAsia="Arial" w:cs="Arial"/>
      <w:sz w:val="30"/>
      <w:szCs w:val="30"/>
    </w:rPr>
  </w:style>
  <w:style w:type="paragraph" w:styleId="668">
    <w:name w:val="Heading 4"/>
    <w:basedOn w:val="840"/>
    <w:next w:val="840"/>
    <w:link w:val="669"/>
    <w:uiPriority w:val="9"/>
    <w:unhideWhenUsed/>
    <w:qFormat/>
    <w:pPr>
      <w:keepLines/>
      <w:keepNext/>
      <w:spacing w:before="320" w:after="200"/>
      <w:outlineLvl w:val="3"/>
    </w:pPr>
    <w:rPr>
      <w:rFonts w:ascii="Arial" w:hAnsi="Arial" w:eastAsia="Arial" w:cs="Arial"/>
      <w:b/>
      <w:bCs/>
      <w:sz w:val="26"/>
      <w:szCs w:val="26"/>
    </w:rPr>
  </w:style>
  <w:style w:type="character" w:styleId="669">
    <w:name w:val="Heading 4 Char"/>
    <w:link w:val="668"/>
    <w:uiPriority w:val="9"/>
    <w:rPr>
      <w:rFonts w:ascii="Arial" w:hAnsi="Arial" w:eastAsia="Arial" w:cs="Arial"/>
      <w:b/>
      <w:bCs/>
      <w:sz w:val="26"/>
      <w:szCs w:val="26"/>
    </w:rPr>
  </w:style>
  <w:style w:type="paragraph" w:styleId="670">
    <w:name w:val="Heading 5"/>
    <w:basedOn w:val="840"/>
    <w:next w:val="840"/>
    <w:link w:val="671"/>
    <w:uiPriority w:val="9"/>
    <w:unhideWhenUsed/>
    <w:qFormat/>
    <w:pPr>
      <w:keepLines/>
      <w:keepNext/>
      <w:spacing w:before="320" w:after="200"/>
      <w:outlineLvl w:val="4"/>
    </w:pPr>
    <w:rPr>
      <w:rFonts w:ascii="Arial" w:hAnsi="Arial" w:eastAsia="Arial" w:cs="Arial"/>
      <w:b/>
      <w:bCs/>
      <w:sz w:val="24"/>
      <w:szCs w:val="24"/>
    </w:rPr>
  </w:style>
  <w:style w:type="character" w:styleId="671">
    <w:name w:val="Heading 5 Char"/>
    <w:link w:val="670"/>
    <w:uiPriority w:val="9"/>
    <w:rPr>
      <w:rFonts w:ascii="Arial" w:hAnsi="Arial" w:eastAsia="Arial" w:cs="Arial"/>
      <w:b/>
      <w:bCs/>
      <w:sz w:val="24"/>
      <w:szCs w:val="24"/>
    </w:rPr>
  </w:style>
  <w:style w:type="paragraph" w:styleId="672">
    <w:name w:val="Heading 6"/>
    <w:basedOn w:val="840"/>
    <w:next w:val="840"/>
    <w:link w:val="673"/>
    <w:uiPriority w:val="9"/>
    <w:unhideWhenUsed/>
    <w:qFormat/>
    <w:pPr>
      <w:keepLines/>
      <w:keepNext/>
      <w:spacing w:before="320" w:after="200"/>
      <w:outlineLvl w:val="5"/>
    </w:pPr>
    <w:rPr>
      <w:rFonts w:ascii="Arial" w:hAnsi="Arial" w:eastAsia="Arial" w:cs="Arial"/>
      <w:b/>
      <w:bCs/>
      <w:sz w:val="22"/>
      <w:szCs w:val="22"/>
    </w:rPr>
  </w:style>
  <w:style w:type="character" w:styleId="673">
    <w:name w:val="Heading 6 Char"/>
    <w:link w:val="672"/>
    <w:uiPriority w:val="9"/>
    <w:rPr>
      <w:rFonts w:ascii="Arial" w:hAnsi="Arial" w:eastAsia="Arial" w:cs="Arial"/>
      <w:b/>
      <w:bCs/>
      <w:sz w:val="22"/>
      <w:szCs w:val="22"/>
    </w:rPr>
  </w:style>
  <w:style w:type="paragraph" w:styleId="674">
    <w:name w:val="Heading 7"/>
    <w:basedOn w:val="840"/>
    <w:next w:val="840"/>
    <w:link w:val="675"/>
    <w:uiPriority w:val="9"/>
    <w:unhideWhenUsed/>
    <w:qFormat/>
    <w:pPr>
      <w:keepLines/>
      <w:keepNext/>
      <w:spacing w:before="320" w:after="200"/>
      <w:outlineLvl w:val="6"/>
    </w:pPr>
    <w:rPr>
      <w:rFonts w:ascii="Arial" w:hAnsi="Arial" w:eastAsia="Arial" w:cs="Arial"/>
      <w:b/>
      <w:bCs/>
      <w:i/>
      <w:iCs/>
      <w:sz w:val="22"/>
      <w:szCs w:val="22"/>
    </w:rPr>
  </w:style>
  <w:style w:type="character" w:styleId="675">
    <w:name w:val="Heading 7 Char"/>
    <w:link w:val="674"/>
    <w:uiPriority w:val="9"/>
    <w:rPr>
      <w:rFonts w:ascii="Arial" w:hAnsi="Arial" w:eastAsia="Arial" w:cs="Arial"/>
      <w:b/>
      <w:bCs/>
      <w:i/>
      <w:iCs/>
      <w:sz w:val="22"/>
      <w:szCs w:val="22"/>
    </w:rPr>
  </w:style>
  <w:style w:type="paragraph" w:styleId="676">
    <w:name w:val="Heading 8"/>
    <w:basedOn w:val="840"/>
    <w:next w:val="840"/>
    <w:link w:val="677"/>
    <w:uiPriority w:val="9"/>
    <w:unhideWhenUsed/>
    <w:qFormat/>
    <w:pPr>
      <w:keepLines/>
      <w:keepNext/>
      <w:spacing w:before="320" w:after="200"/>
      <w:outlineLvl w:val="7"/>
    </w:pPr>
    <w:rPr>
      <w:rFonts w:ascii="Arial" w:hAnsi="Arial" w:eastAsia="Arial" w:cs="Arial"/>
      <w:i/>
      <w:iCs/>
      <w:sz w:val="22"/>
      <w:szCs w:val="22"/>
    </w:rPr>
  </w:style>
  <w:style w:type="character" w:styleId="677">
    <w:name w:val="Heading 8 Char"/>
    <w:link w:val="676"/>
    <w:uiPriority w:val="9"/>
    <w:rPr>
      <w:rFonts w:ascii="Arial" w:hAnsi="Arial" w:eastAsia="Arial" w:cs="Arial"/>
      <w:i/>
      <w:iCs/>
      <w:sz w:val="22"/>
      <w:szCs w:val="22"/>
    </w:rPr>
  </w:style>
  <w:style w:type="paragraph" w:styleId="678">
    <w:name w:val="Heading 9"/>
    <w:basedOn w:val="840"/>
    <w:next w:val="840"/>
    <w:link w:val="679"/>
    <w:uiPriority w:val="9"/>
    <w:unhideWhenUsed/>
    <w:qFormat/>
    <w:pPr>
      <w:keepLines/>
      <w:keepNext/>
      <w:spacing w:before="320" w:after="200"/>
      <w:outlineLvl w:val="8"/>
    </w:pPr>
    <w:rPr>
      <w:rFonts w:ascii="Arial" w:hAnsi="Arial" w:eastAsia="Arial" w:cs="Arial"/>
      <w:i/>
      <w:iCs/>
      <w:sz w:val="21"/>
      <w:szCs w:val="21"/>
    </w:rPr>
  </w:style>
  <w:style w:type="character" w:styleId="679">
    <w:name w:val="Heading 9 Char"/>
    <w:link w:val="678"/>
    <w:uiPriority w:val="9"/>
    <w:rPr>
      <w:rFonts w:ascii="Arial" w:hAnsi="Arial" w:eastAsia="Arial" w:cs="Arial"/>
      <w:i/>
      <w:iCs/>
      <w:sz w:val="21"/>
      <w:szCs w:val="21"/>
    </w:rPr>
  </w:style>
  <w:style w:type="paragraph" w:styleId="680">
    <w:name w:val="List Paragraph"/>
    <w:basedOn w:val="840"/>
    <w:uiPriority w:val="34"/>
    <w:qFormat/>
    <w:pPr>
      <w:contextualSpacing/>
      <w:ind w:left="720"/>
    </w:pPr>
  </w:style>
  <w:style w:type="paragraph" w:styleId="681">
    <w:name w:val="No Spacing"/>
    <w:uiPriority w:val="1"/>
    <w:qFormat/>
    <w:pPr>
      <w:spacing w:before="0" w:after="0" w:line="240" w:lineRule="auto"/>
    </w:pPr>
  </w:style>
  <w:style w:type="paragraph" w:styleId="682">
    <w:name w:val="Title"/>
    <w:basedOn w:val="840"/>
    <w:next w:val="840"/>
    <w:link w:val="683"/>
    <w:uiPriority w:val="10"/>
    <w:qFormat/>
    <w:pPr>
      <w:contextualSpacing/>
      <w:spacing w:before="300" w:after="200"/>
    </w:pPr>
    <w:rPr>
      <w:sz w:val="48"/>
      <w:szCs w:val="48"/>
    </w:rPr>
  </w:style>
  <w:style w:type="character" w:styleId="683">
    <w:name w:val="Title Char"/>
    <w:link w:val="682"/>
    <w:uiPriority w:val="10"/>
    <w:rPr>
      <w:sz w:val="48"/>
      <w:szCs w:val="48"/>
    </w:rPr>
  </w:style>
  <w:style w:type="paragraph" w:styleId="684">
    <w:name w:val="Subtitle"/>
    <w:basedOn w:val="840"/>
    <w:next w:val="840"/>
    <w:link w:val="685"/>
    <w:uiPriority w:val="11"/>
    <w:qFormat/>
    <w:pPr>
      <w:spacing w:before="200" w:after="200"/>
    </w:pPr>
    <w:rPr>
      <w:sz w:val="24"/>
      <w:szCs w:val="24"/>
    </w:rPr>
  </w:style>
  <w:style w:type="character" w:styleId="685">
    <w:name w:val="Subtitle Char"/>
    <w:link w:val="684"/>
    <w:uiPriority w:val="11"/>
    <w:rPr>
      <w:sz w:val="24"/>
      <w:szCs w:val="24"/>
    </w:rPr>
  </w:style>
  <w:style w:type="paragraph" w:styleId="686">
    <w:name w:val="Quote"/>
    <w:basedOn w:val="840"/>
    <w:next w:val="840"/>
    <w:link w:val="687"/>
    <w:uiPriority w:val="29"/>
    <w:qFormat/>
    <w:pPr>
      <w:ind w:left="720" w:right="720"/>
    </w:pPr>
    <w:rPr>
      <w:i/>
    </w:rPr>
  </w:style>
  <w:style w:type="character" w:styleId="687">
    <w:name w:val="Quote Char"/>
    <w:link w:val="686"/>
    <w:uiPriority w:val="29"/>
    <w:rPr>
      <w:i/>
    </w:rPr>
  </w:style>
  <w:style w:type="paragraph" w:styleId="688">
    <w:name w:val="Intense Quote"/>
    <w:basedOn w:val="840"/>
    <w:next w:val="840"/>
    <w:link w:val="6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9">
    <w:name w:val="Intense Quote Char"/>
    <w:link w:val="688"/>
    <w:uiPriority w:val="30"/>
    <w:rPr>
      <w:i/>
    </w:rPr>
  </w:style>
  <w:style w:type="paragraph" w:styleId="690">
    <w:name w:val="Header"/>
    <w:basedOn w:val="840"/>
    <w:link w:val="691"/>
    <w:uiPriority w:val="99"/>
    <w:unhideWhenUsed/>
    <w:pPr>
      <w:spacing w:after="0" w:line="240" w:lineRule="auto"/>
      <w:tabs>
        <w:tab w:val="center" w:pos="7143" w:leader="none"/>
        <w:tab w:val="right" w:pos="14287" w:leader="none"/>
      </w:tabs>
    </w:pPr>
  </w:style>
  <w:style w:type="character" w:styleId="691">
    <w:name w:val="Header Char"/>
    <w:link w:val="690"/>
    <w:uiPriority w:val="99"/>
  </w:style>
  <w:style w:type="paragraph" w:styleId="692">
    <w:name w:val="Footer"/>
    <w:basedOn w:val="840"/>
    <w:link w:val="695"/>
    <w:uiPriority w:val="99"/>
    <w:unhideWhenUsed/>
    <w:pPr>
      <w:spacing w:after="0" w:line="240" w:lineRule="auto"/>
      <w:tabs>
        <w:tab w:val="center" w:pos="7143" w:leader="none"/>
        <w:tab w:val="right" w:pos="14287" w:leader="none"/>
      </w:tabs>
    </w:pPr>
  </w:style>
  <w:style w:type="character" w:styleId="693">
    <w:name w:val="Footer Char"/>
    <w:link w:val="692"/>
    <w:uiPriority w:val="99"/>
  </w:style>
  <w:style w:type="paragraph" w:styleId="694">
    <w:name w:val="Caption"/>
    <w:basedOn w:val="840"/>
    <w:next w:val="840"/>
    <w:uiPriority w:val="35"/>
    <w:semiHidden/>
    <w:unhideWhenUsed/>
    <w:qFormat/>
    <w:pPr>
      <w:spacing w:line="276" w:lineRule="auto"/>
    </w:pPr>
    <w:rPr>
      <w:b/>
      <w:bCs/>
      <w:color w:val="4f81bd" w:themeColor="accent1"/>
      <w:sz w:val="18"/>
      <w:szCs w:val="18"/>
    </w:rPr>
  </w:style>
  <w:style w:type="character" w:styleId="695">
    <w:name w:val="Caption Char"/>
    <w:basedOn w:val="694"/>
    <w:link w:val="692"/>
    <w:uiPriority w:val="99"/>
  </w:style>
  <w:style w:type="table" w:styleId="69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0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1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3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4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5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6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7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9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2">
    <w:name w:val="Hyperlink"/>
    <w:uiPriority w:val="99"/>
    <w:unhideWhenUsed/>
    <w:rPr>
      <w:color w:val="0000ff" w:themeColor="hyperlink"/>
      <w:u w:val="single"/>
    </w:rPr>
  </w:style>
  <w:style w:type="paragraph" w:styleId="823">
    <w:name w:val="footnote text"/>
    <w:basedOn w:val="840"/>
    <w:link w:val="824"/>
    <w:uiPriority w:val="99"/>
    <w:semiHidden/>
    <w:unhideWhenUsed/>
    <w:pPr>
      <w:spacing w:after="40" w:line="240" w:lineRule="auto"/>
    </w:pPr>
    <w:rPr>
      <w:sz w:val="18"/>
    </w:rPr>
  </w:style>
  <w:style w:type="character" w:styleId="824">
    <w:name w:val="Footnote Text Char"/>
    <w:link w:val="823"/>
    <w:uiPriority w:val="99"/>
    <w:rPr>
      <w:sz w:val="18"/>
    </w:rPr>
  </w:style>
  <w:style w:type="character" w:styleId="825">
    <w:name w:val="footnote reference"/>
    <w:uiPriority w:val="99"/>
    <w:unhideWhenUsed/>
    <w:rPr>
      <w:vertAlign w:val="superscript"/>
    </w:rPr>
  </w:style>
  <w:style w:type="paragraph" w:styleId="826">
    <w:name w:val="endnote text"/>
    <w:basedOn w:val="840"/>
    <w:link w:val="827"/>
    <w:uiPriority w:val="99"/>
    <w:semiHidden/>
    <w:unhideWhenUsed/>
    <w:pPr>
      <w:spacing w:after="0" w:line="240" w:lineRule="auto"/>
    </w:pPr>
    <w:rPr>
      <w:sz w:val="20"/>
    </w:rPr>
  </w:style>
  <w:style w:type="character" w:styleId="827">
    <w:name w:val="Endnote Text Char"/>
    <w:link w:val="826"/>
    <w:uiPriority w:val="99"/>
    <w:rPr>
      <w:sz w:val="20"/>
    </w:rPr>
  </w:style>
  <w:style w:type="character" w:styleId="828">
    <w:name w:val="endnote reference"/>
    <w:uiPriority w:val="99"/>
    <w:semiHidden/>
    <w:unhideWhenUsed/>
    <w:rPr>
      <w:vertAlign w:val="superscript"/>
    </w:rPr>
  </w:style>
  <w:style w:type="paragraph" w:styleId="829">
    <w:name w:val="toc 1"/>
    <w:basedOn w:val="840"/>
    <w:next w:val="840"/>
    <w:uiPriority w:val="39"/>
    <w:unhideWhenUsed/>
    <w:pPr>
      <w:ind w:left="0" w:right="0" w:firstLine="0"/>
      <w:spacing w:after="57"/>
    </w:pPr>
  </w:style>
  <w:style w:type="paragraph" w:styleId="830">
    <w:name w:val="toc 2"/>
    <w:basedOn w:val="840"/>
    <w:next w:val="840"/>
    <w:uiPriority w:val="39"/>
    <w:unhideWhenUsed/>
    <w:pPr>
      <w:ind w:left="283" w:right="0" w:firstLine="0"/>
      <w:spacing w:after="57"/>
    </w:pPr>
  </w:style>
  <w:style w:type="paragraph" w:styleId="831">
    <w:name w:val="toc 3"/>
    <w:basedOn w:val="840"/>
    <w:next w:val="840"/>
    <w:uiPriority w:val="39"/>
    <w:unhideWhenUsed/>
    <w:pPr>
      <w:ind w:left="567" w:right="0" w:firstLine="0"/>
      <w:spacing w:after="57"/>
    </w:pPr>
  </w:style>
  <w:style w:type="paragraph" w:styleId="832">
    <w:name w:val="toc 4"/>
    <w:basedOn w:val="840"/>
    <w:next w:val="840"/>
    <w:uiPriority w:val="39"/>
    <w:unhideWhenUsed/>
    <w:pPr>
      <w:ind w:left="850" w:right="0" w:firstLine="0"/>
      <w:spacing w:after="57"/>
    </w:pPr>
  </w:style>
  <w:style w:type="paragraph" w:styleId="833">
    <w:name w:val="toc 5"/>
    <w:basedOn w:val="840"/>
    <w:next w:val="840"/>
    <w:uiPriority w:val="39"/>
    <w:unhideWhenUsed/>
    <w:pPr>
      <w:ind w:left="1134" w:right="0" w:firstLine="0"/>
      <w:spacing w:after="57"/>
    </w:pPr>
  </w:style>
  <w:style w:type="paragraph" w:styleId="834">
    <w:name w:val="toc 6"/>
    <w:basedOn w:val="840"/>
    <w:next w:val="840"/>
    <w:uiPriority w:val="39"/>
    <w:unhideWhenUsed/>
    <w:pPr>
      <w:ind w:left="1417" w:right="0" w:firstLine="0"/>
      <w:spacing w:after="57"/>
    </w:pPr>
  </w:style>
  <w:style w:type="paragraph" w:styleId="835">
    <w:name w:val="toc 7"/>
    <w:basedOn w:val="840"/>
    <w:next w:val="840"/>
    <w:uiPriority w:val="39"/>
    <w:unhideWhenUsed/>
    <w:pPr>
      <w:ind w:left="1701" w:right="0" w:firstLine="0"/>
      <w:spacing w:after="57"/>
    </w:pPr>
  </w:style>
  <w:style w:type="paragraph" w:styleId="836">
    <w:name w:val="toc 8"/>
    <w:basedOn w:val="840"/>
    <w:next w:val="840"/>
    <w:uiPriority w:val="39"/>
    <w:unhideWhenUsed/>
    <w:pPr>
      <w:ind w:left="1984" w:right="0" w:firstLine="0"/>
      <w:spacing w:after="57"/>
    </w:pPr>
  </w:style>
  <w:style w:type="paragraph" w:styleId="837">
    <w:name w:val="toc 9"/>
    <w:basedOn w:val="840"/>
    <w:next w:val="840"/>
    <w:uiPriority w:val="39"/>
    <w:unhideWhenUsed/>
    <w:pPr>
      <w:ind w:left="2268" w:right="0" w:firstLine="0"/>
      <w:spacing w:after="57"/>
    </w:pPr>
  </w:style>
  <w:style w:type="paragraph" w:styleId="838">
    <w:name w:val="TOC Heading"/>
    <w:uiPriority w:val="39"/>
    <w:unhideWhenUsed/>
  </w:style>
  <w:style w:type="paragraph" w:styleId="839">
    <w:name w:val="table of figures"/>
    <w:basedOn w:val="840"/>
    <w:next w:val="840"/>
    <w:uiPriority w:val="99"/>
    <w:unhideWhenUsed/>
    <w:pPr>
      <w:spacing w:after="0" w:afterAutospacing="0"/>
    </w:pPr>
  </w:style>
  <w:style w:type="paragraph" w:styleId="840" w:default="1">
    <w:name w:val="Normal"/>
    <w:next w:val="840"/>
    <w:link w:val="840"/>
    <w:qFormat/>
    <w:rPr>
      <w:lang w:val="ru-RU" w:eastAsia="ru-RU" w:bidi="ar-SA"/>
    </w:rPr>
  </w:style>
  <w:style w:type="paragraph" w:styleId="841">
    <w:name w:val="Заголовок 3"/>
    <w:basedOn w:val="840"/>
    <w:next w:val="841"/>
    <w:link w:val="845"/>
    <w:qFormat/>
    <w:pPr>
      <w:spacing w:before="150" w:after="300"/>
      <w:outlineLvl w:val="2"/>
    </w:pPr>
    <w:rPr>
      <w:rFonts w:ascii="Arial" w:hAnsi="Arial" w:cs="Arial"/>
      <w:color w:val="5185b4"/>
      <w:spacing w:val="-15"/>
      <w:sz w:val="27"/>
      <w:szCs w:val="27"/>
    </w:rPr>
  </w:style>
  <w:style w:type="character" w:styleId="842">
    <w:name w:val="Основной шрифт абзаца"/>
    <w:next w:val="842"/>
    <w:link w:val="853"/>
    <w:semiHidden/>
  </w:style>
  <w:style w:type="table" w:styleId="843">
    <w:name w:val="Обычная таблица"/>
    <w:next w:val="843"/>
    <w:link w:val="840"/>
    <w:semiHidden/>
    <w:tblPr/>
  </w:style>
  <w:style w:type="numbering" w:styleId="844">
    <w:name w:val="Нет списка"/>
    <w:next w:val="844"/>
    <w:link w:val="840"/>
    <w:semiHidden/>
  </w:style>
  <w:style w:type="character" w:styleId="845">
    <w:name w:val="Заголовок 3 Знак"/>
    <w:next w:val="845"/>
    <w:link w:val="841"/>
    <w:rPr>
      <w:rFonts w:ascii="Arial" w:hAnsi="Arial" w:cs="Arial"/>
      <w:color w:val="5185b4"/>
      <w:spacing w:val="-15"/>
      <w:sz w:val="27"/>
      <w:szCs w:val="27"/>
    </w:rPr>
  </w:style>
  <w:style w:type="character" w:styleId="846">
    <w:name w:val="Гиперссылка"/>
    <w:next w:val="846"/>
    <w:link w:val="840"/>
    <w:rPr>
      <w:rFonts w:cs="Times New Roman"/>
      <w:color w:val="008000"/>
      <w:u w:val="single"/>
    </w:rPr>
  </w:style>
  <w:style w:type="paragraph" w:styleId="847">
    <w:name w:val="Верхний колонтитул"/>
    <w:basedOn w:val="840"/>
    <w:next w:val="847"/>
    <w:link w:val="848"/>
    <w:pPr>
      <w:tabs>
        <w:tab w:val="center" w:pos="4677" w:leader="none"/>
        <w:tab w:val="right" w:pos="9355" w:leader="none"/>
      </w:tabs>
    </w:pPr>
  </w:style>
  <w:style w:type="character" w:styleId="848">
    <w:name w:val="Верхний колонтитул Знак"/>
    <w:next w:val="848"/>
    <w:link w:val="847"/>
    <w:semiHidden/>
    <w:rPr>
      <w:rFonts w:cs="Times New Roman"/>
      <w:sz w:val="20"/>
      <w:szCs w:val="20"/>
    </w:rPr>
  </w:style>
  <w:style w:type="paragraph" w:styleId="849">
    <w:name w:val="Нижний колонтитул"/>
    <w:basedOn w:val="840"/>
    <w:next w:val="849"/>
    <w:link w:val="850"/>
    <w:pPr>
      <w:tabs>
        <w:tab w:val="center" w:pos="4677" w:leader="none"/>
        <w:tab w:val="right" w:pos="9355" w:leader="none"/>
      </w:tabs>
    </w:pPr>
  </w:style>
  <w:style w:type="character" w:styleId="850">
    <w:name w:val="Нижний колонтитул Знак"/>
    <w:next w:val="850"/>
    <w:link w:val="849"/>
    <w:rPr>
      <w:rFonts w:cs="Times New Roman"/>
    </w:rPr>
  </w:style>
  <w:style w:type="paragraph" w:styleId="851">
    <w:name w:val="Текст выноски"/>
    <w:basedOn w:val="840"/>
    <w:next w:val="851"/>
    <w:link w:val="852"/>
    <w:semiHidden/>
    <w:rPr>
      <w:rFonts w:ascii="Tahoma" w:hAnsi="Tahoma" w:cs="Tahoma"/>
      <w:sz w:val="16"/>
      <w:szCs w:val="16"/>
    </w:rPr>
  </w:style>
  <w:style w:type="character" w:styleId="852">
    <w:name w:val="Текст выноски Знак"/>
    <w:next w:val="852"/>
    <w:link w:val="851"/>
    <w:rPr>
      <w:rFonts w:ascii="Tahoma" w:hAnsi="Tahoma" w:cs="Tahoma"/>
      <w:sz w:val="16"/>
      <w:szCs w:val="16"/>
    </w:rPr>
  </w:style>
  <w:style w:type="paragraph" w:styleId="85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40"/>
    <w:next w:val="853"/>
    <w:link w:val="842"/>
    <w:pPr>
      <w:spacing w:before="100" w:beforeAutospacing="1" w:after="100" w:afterAutospacing="1"/>
    </w:pPr>
    <w:rPr>
      <w:rFonts w:ascii="Tahoma" w:hAnsi="Tahoma" w:cs="Tahoma"/>
      <w:lang w:val="en-US" w:eastAsia="en-US"/>
    </w:rPr>
  </w:style>
  <w:style w:type="paragraph" w:styleId="854">
    <w:name w:val="Без интервала"/>
    <w:next w:val="854"/>
    <w:link w:val="840"/>
    <w:uiPriority w:val="1"/>
    <w:qFormat/>
    <w:rPr>
      <w:lang w:val="ru-RU" w:eastAsia="ru-RU" w:bidi="ar-SA"/>
    </w:rPr>
  </w:style>
  <w:style w:type="table" w:styleId="855">
    <w:name w:val="Сетка таблицы"/>
    <w:basedOn w:val="843"/>
    <w:next w:val="855"/>
    <w:link w:val="840"/>
    <w:uiPriority w:val="39"/>
    <w:rPr>
      <w:rFonts w:ascii="Calibri" w:hAnsi="Calibri" w:eastAsia="PMingLiU" w:cs="Times New Roman"/>
      <w:sz w:val="22"/>
      <w:szCs w:val="22"/>
      <w:lang w:eastAsia="zh-TW"/>
    </w:rPr>
    <w:tblPr/>
  </w:style>
  <w:style w:type="character" w:styleId="856">
    <w:name w:val="fontstyle01"/>
    <w:next w:val="856"/>
    <w:link w:val="840"/>
    <w:rPr>
      <w:rFonts w:ascii="Times New Roman" w:hAnsi="Times New Roman" w:cs="Times New Roman"/>
      <w:b/>
      <w:bCs/>
      <w:color w:val="000000"/>
      <w:sz w:val="72"/>
      <w:szCs w:val="72"/>
    </w:rPr>
  </w:style>
  <w:style w:type="paragraph" w:styleId="857">
    <w:name w:val="Заголовок"/>
    <w:basedOn w:val="840"/>
    <w:next w:val="840"/>
    <w:link w:val="858"/>
    <w:uiPriority w:val="10"/>
    <w:qFormat/>
    <w:pPr>
      <w:contextualSpacing/>
    </w:pPr>
    <w:rPr>
      <w:rFonts w:ascii="Calibri Light" w:hAnsi="Calibri Light" w:eastAsia="PMingLiU" w:cs="Times New Roman"/>
      <w:spacing w:val="-10"/>
      <w:sz w:val="56"/>
      <w:szCs w:val="56"/>
    </w:rPr>
  </w:style>
  <w:style w:type="character" w:styleId="858">
    <w:name w:val="Заголовок Знак"/>
    <w:next w:val="858"/>
    <w:link w:val="857"/>
    <w:uiPriority w:val="10"/>
    <w:rPr>
      <w:rFonts w:ascii="Calibri Light" w:hAnsi="Calibri Light" w:eastAsia="PMingLiU"/>
      <w:spacing w:val="-10"/>
      <w:sz w:val="56"/>
      <w:szCs w:val="56"/>
    </w:rPr>
  </w:style>
  <w:style w:type="character" w:styleId="859" w:default="1">
    <w:name w:val="Default Paragraph Font"/>
    <w:uiPriority w:val="1"/>
    <w:semiHidden/>
    <w:unhideWhenUsed/>
  </w:style>
  <w:style w:type="numbering" w:styleId="860" w:default="1">
    <w:name w:val="No List"/>
    <w:uiPriority w:val="99"/>
    <w:semiHidden/>
    <w:unhideWhenUsed/>
  </w:style>
  <w:style w:type="table" w:styleId="86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Министерство Юстиции</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16</cp:revision>
  <dcterms:created xsi:type="dcterms:W3CDTF">2023-08-15T11:27:00Z</dcterms:created>
  <dcterms:modified xsi:type="dcterms:W3CDTF">2025-03-26T14:59:44Z</dcterms:modified>
  <cp:version>1048576</cp:version>
</cp:coreProperties>
</file>